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часть постановления объявлена </w:t>
      </w:r>
      <w:r>
        <w:rPr>
          <w:rFonts w:ascii="Times New Roman" w:eastAsia="Times New Roman" w:hAnsi="Times New Roman" w:cs="Times New Roman"/>
          <w:sz w:val="28"/>
          <w:szCs w:val="28"/>
        </w:rPr>
        <w:t>03.06.2024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постановление составлено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</w:t>
      </w:r>
      <w:r>
        <w:rPr>
          <w:rFonts w:ascii="Times New Roman" w:eastAsia="Times New Roman" w:hAnsi="Times New Roman" w:cs="Times New Roman"/>
          <w:sz w:val="28"/>
          <w:szCs w:val="28"/>
        </w:rPr>
        <w:t>номного округа-Югры Миненко Юлия Борисовна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должностного лица, составившего протокол об административном правонарушении – главного специалиста Управления муниципального контроля Администрации города Ханты-Мансийска Серегина А.А.; 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Древницкого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С.А., действующего на основании доверенности,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ст.19.5 КоАП РФ в отношении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Управляющая компания «Уютный двор»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ООО УК «Уютный двор»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>86010</w:t>
      </w:r>
      <w:r>
        <w:rPr>
          <w:rFonts w:ascii="Times New Roman" w:eastAsia="Times New Roman" w:hAnsi="Times New Roman" w:cs="Times New Roman"/>
          <w:sz w:val="28"/>
          <w:szCs w:val="28"/>
        </w:rPr>
        <w:t>58459</w:t>
      </w:r>
      <w:r>
        <w:rPr>
          <w:rFonts w:ascii="Times New Roman" w:eastAsia="Times New Roman" w:hAnsi="Times New Roman" w:cs="Times New Roman"/>
          <w:sz w:val="28"/>
          <w:szCs w:val="28"/>
        </w:rPr>
        <w:t>, ОГРН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1168617070247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Рознина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о привл</w:t>
      </w:r>
      <w:r>
        <w:rPr>
          <w:rFonts w:ascii="Times New Roman" w:eastAsia="Times New Roman" w:hAnsi="Times New Roman" w:cs="Times New Roman"/>
          <w:sz w:val="28"/>
          <w:szCs w:val="28"/>
        </w:rPr>
        <w:t>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ООО УК «Уютный двор»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управляющей организацией многоквартирного дома, находящегося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д.117, в силу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ст.161 Жилищного кодекса Российской Федерации, п.24 раздела </w:t>
      </w:r>
      <w:r>
        <w:rPr>
          <w:rFonts w:ascii="Times New Roman" w:eastAsia="Times New Roman" w:hAnsi="Times New Roman" w:cs="Times New Roman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РФ от 3 апреля 2013 г.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выполнения»,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 основании договора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данным </w:t>
      </w:r>
      <w:r>
        <w:rPr>
          <w:rFonts w:ascii="Times New Roman" w:eastAsia="Times New Roman" w:hAnsi="Times New Roman" w:cs="Times New Roman"/>
          <w:sz w:val="28"/>
          <w:szCs w:val="28"/>
        </w:rPr>
        <w:t>многоквартирным домом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протокола №1 собрания собственников помещений в многоквартирном доме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д.117 от 25.12.2019,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</w:rPr>
        <w:t>обязанным оказывать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и и 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 по содержанию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числе, по расчист</w:t>
      </w:r>
      <w:r>
        <w:rPr>
          <w:rFonts w:ascii="Times New Roman" w:eastAsia="Times New Roman" w:hAnsi="Times New Roman" w:cs="Times New Roman"/>
          <w:sz w:val="28"/>
          <w:szCs w:val="28"/>
        </w:rPr>
        <w:t>ке придомо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снега </w:t>
      </w:r>
      <w:r>
        <w:rPr>
          <w:rFonts w:ascii="Times New Roman" w:eastAsia="Times New Roman" w:hAnsi="Times New Roman" w:cs="Times New Roman"/>
          <w:sz w:val="28"/>
          <w:szCs w:val="28"/>
        </w:rPr>
        <w:t>с последующим вывозом снежных масс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придомовой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регистрации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Рознина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02.04.2024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№12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Правил благоустройства территории города Ханты-Мансийска, утвержденных решением Д</w:t>
      </w:r>
      <w:r>
        <w:rPr>
          <w:rFonts w:ascii="Times New Roman" w:eastAsia="Times New Roman" w:hAnsi="Times New Roman" w:cs="Times New Roman"/>
          <w:sz w:val="28"/>
          <w:szCs w:val="28"/>
        </w:rPr>
        <w:t>умы г</w:t>
      </w:r>
      <w:r>
        <w:rPr>
          <w:rFonts w:ascii="Times New Roman" w:eastAsia="Times New Roman" w:hAnsi="Times New Roman" w:cs="Times New Roman"/>
          <w:sz w:val="28"/>
          <w:szCs w:val="28"/>
        </w:rPr>
        <w:t>орода Ханты-Мансийска от 02.06.2014 №517-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вынесенного должностным лицом Управления муниципального контроля Администрации города 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вывезло снежные массы с придомовой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многоквартирного дома №117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eastAsia="Times New Roman" w:hAnsi="Times New Roman" w:cs="Times New Roman"/>
          <w:sz w:val="28"/>
          <w:szCs w:val="28"/>
        </w:rPr>
        <w:t>02.04.2024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совершило правонарушение, предусмотренное ч.1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Древницкий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с протоколом об административном правонарушении не согласился, пояснил, что у управляющей организации отсутствует обязанность по вывозу снега с придомовой территории, более того, жильцы многоквартирного дома №117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изъявили желание не вывозить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сформировавшиеся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снежные массы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придомовой территории. Пунктом 5.3 протокола №1 от 25.12.2019 общего собрания собственников определено место складирования и хранения снега на придомовой территории. Этим же протоколом утвержден тариф по вывозу снега с периодичностью не реже 1 раза в месяц или по заявке председателя МКД, от которого поступило обращение о переносе срока вывоза снежных масс.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Управляющая организация выполняла решение собственников помещений МКД, несущих дополнительные расходы по вывозу снежны</w:t>
      </w:r>
      <w:r>
        <w:rPr>
          <w:rFonts w:ascii="Times New Roman" w:eastAsia="Times New Roman" w:hAnsi="Times New Roman" w:cs="Times New Roman"/>
          <w:sz w:val="28"/>
          <w:szCs w:val="28"/>
        </w:rPr>
        <w:t>х масс с придомовой территории.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составившее протокол об административном правонарушении Серегин А.А. настоял на привлечении ООО УК «Уютный» к административной ответственности по ч.1 ст.19.5 КоАП РФ. Указал, что обязанность по вывозу снега с придомовой территории является обязанностью Управляющей организации. Снежные массы, образовавшиеся от очистки придомовой территории от снега, лежали на придомовой территории МКД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117 длительное время. В связи с этим поступали обращения от жильцов как дома №117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и близ лежащих домов.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участников производства по делу об административном правонарушении,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ч.1 ст.19.5 КоАП РФ наступает за 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ч.ч.1.2 ст.1 Федерального закона от 31 июля 2020 г. №248-ФЗ «О государственном контроле (надзоре) и муниципальном контроле 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(далее-Федеральный закон №248-ФЗ) </w:t>
      </w:r>
      <w:r>
        <w:rPr>
          <w:rFonts w:ascii="Times New Roman" w:eastAsia="Times New Roman" w:hAnsi="Times New Roman" w:cs="Times New Roman"/>
          <w:sz w:val="28"/>
          <w:szCs w:val="28"/>
        </w:rPr>
        <w:t>под муниципальным контролем в Российской Федерации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контроль осуществляется в рамках полномочий органов местного самоуправления по решению вопросов местного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ч.6 ст.1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№248-ФЗ).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ч.8,9 ст.1 Федерального закона №248-ФЗ виды муниципального контроля устанавливаются федеральными законами, подлежат осуществлению при наличии в границах субъекта Российской Федерации, границах муниципального образования объектов соответствующего вида контроля.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п.2 ч.1 ст.6 Федерального закона №248-ФЗ к полномочиям органов местного самоуправления в области муниципального контроля является организация и осуществление муниципального контроля на территории муниципального образования.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ст.14 Федерального закона №248-ФЗ п</w:t>
      </w:r>
      <w:r>
        <w:rPr>
          <w:rFonts w:ascii="Times New Roman" w:eastAsia="Times New Roman" w:hAnsi="Times New Roman" w:cs="Times New Roman"/>
          <w:sz w:val="28"/>
          <w:szCs w:val="28"/>
        </w:rPr>
        <w:t>ри осуществлении муниципального контроля контрольные (надзорные) мероприятия проводятся оперативно.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срока исполнения контролируемым лицом решения контрольного (надзорного) органа должны учитываться такие обстоятельства, как характер нарушений обязательных требований, степень и размер вреда (ущерба), который причинен или может быть причинен охраняемым законом ценностям в результате нарушений обязательных требований.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положений ст.ст.15 и 16 Федерального закона №248-ФЗ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предметом муниципального контроля являются: соблюдение контролируемыми лицами обязательных требований, установленных нормативными правовыми актами;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решений, принимаемых по результатам контрольных (надзорных) мероприятий.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Объектами муниципального контроля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ст.26 Федерального закона №248-ФЗ определение органов местного самоуправления, наделенных полномочиями по осуществлению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</w:t>
      </w:r>
      <w:r>
        <w:rPr>
          <w:rFonts w:ascii="Times New Roman" w:eastAsia="Times New Roman" w:hAnsi="Times New Roman" w:cs="Times New Roman"/>
          <w:sz w:val="28"/>
          <w:szCs w:val="28"/>
        </w:rPr>
        <w:t>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имени контрольного (надзорного) органа муниципальный контроль вправе осуществлять в том числе руководитель (заместитель руководителя) контрольного (надзорного)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sz w:val="28"/>
          <w:szCs w:val="28"/>
        </w:rPr>
        <w:t>.1 ст.27 Федерального закона №248-ФЗ).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ч.3 ст.56 Федерального закона №248-ФЗ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взаимодействия с контролируемым лицом, в том числе, проводится выездное обследование.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ст.75 Федерального закона №248-ФЗ </w:t>
      </w:r>
      <w:r>
        <w:rPr>
          <w:rFonts w:ascii="Times New Roman" w:eastAsia="Times New Roman" w:hAnsi="Times New Roman" w:cs="Times New Roman"/>
          <w:sz w:val="28"/>
          <w:szCs w:val="28"/>
        </w:rPr>
        <w:t>под выездным обследованием в целях настоящего Федерального закона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ыездное обследование проводится без информирования контролируемого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Российской Федерации, обязан </w:t>
      </w:r>
      <w:r>
        <w:rPr>
          <w:rFonts w:ascii="Times New Roman" w:eastAsia="Times New Roman" w:hAnsi="Times New Roman" w:cs="Times New Roman"/>
          <w:sz w:val="28"/>
          <w:szCs w:val="28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</w:t>
      </w:r>
      <w:r>
        <w:rPr>
          <w:rFonts w:ascii="Times New Roman" w:eastAsia="Times New Roman" w:hAnsi="Times New Roman" w:cs="Times New Roman"/>
          <w:sz w:val="28"/>
          <w:szCs w:val="28"/>
        </w:rPr>
        <w:t>м разумных сроков их устранения п.2 ч.1 ст.90 Федерального закона №248-ФЗ).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Думы Ханты-Мансийского автономного округа-Югры №528-</w:t>
      </w:r>
      <w:r>
        <w:rPr>
          <w:rFonts w:ascii="Times New Roman" w:eastAsia="Times New Roman" w:hAnsi="Times New Roman" w:cs="Times New Roman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РД, принятым 16.09.2021 утверждено Положение о муниципальном контроле в сфере благоустройства на территории города Ханты-Мансийска (далее-Положение о муниципальном контроле).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контроль в сфере благоустройства на территории города Ханты-Мансийска осуществляется Администрацией города Ханты-Мансийска в лице управления муниципального контроля Администрации города Ханты-Мансийска (далее – контрольный орган).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являются сотрудники управления муниципального контроля Администрации города Ханты-Мансийска.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контролируемыми лицами при осуществлении муниципального контроля в соответствии со статьей 31 Федерального закона № 248-ФЗ, понимаются граждане и организации, в том числе индивидуальные предприниматели, деятельность, действия или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контролю, (далее - контролируемые лица).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 ст.66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равил благоустройства территории города Ханты-Мансийска, утвержденных решением Думы города от 02.06.2014 №517-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апрещается хранение собранных снежных масс на придомовых (за исключением территорий индивидуальных жилых домов) и прилегающих территориях более десяти суток после окончания снегоочистки.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задания на проведе</w:t>
      </w:r>
      <w:r>
        <w:rPr>
          <w:rFonts w:ascii="Times New Roman" w:eastAsia="Times New Roman" w:hAnsi="Times New Roman" w:cs="Times New Roman"/>
          <w:sz w:val="28"/>
          <w:szCs w:val="28"/>
        </w:rPr>
        <w:t>ние контрольного мероприятия №92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начальником Управление муниципального контроля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Ханты-Мансийска, и согласованного заместителем главы Администрации города Ханты-Мансийска, </w:t>
      </w:r>
      <w:r>
        <w:rPr>
          <w:rFonts w:ascii="Times New Roman" w:eastAsia="Times New Roman" w:hAnsi="Times New Roman" w:cs="Times New Roman"/>
          <w:sz w:val="28"/>
          <w:szCs w:val="28"/>
        </w:rPr>
        <w:t>21.03.2024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</w:rPr>
        <w:t>ведено выездное обследование №91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придомовой территории многоквартирного дома №117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>. В ходе прове</w:t>
      </w:r>
      <w:r>
        <w:rPr>
          <w:rFonts w:ascii="Times New Roman" w:eastAsia="Times New Roman" w:hAnsi="Times New Roman" w:cs="Times New Roman"/>
          <w:sz w:val="28"/>
          <w:szCs w:val="28"/>
        </w:rPr>
        <w:t>дения мероприятия установлены факты несвоевременной уборки придомовой территории многоквартирного дома, хранение собранных снежных масс на придомовой территории многоквартирного дома.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контрольного мероприятия в адрес ООО «УК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в сфере благоустройства и муниципального контроля на автомобильном транспорте и в дорожном хозяйстве Управления муниципального контроля Администрации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 предписание №12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следовало в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02.04.2024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устранить нарушения ч.2 ст.66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благоустройства путем вывоза снежных масс с придомовой территории многоквартирного дома №117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Предписание №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>21.03.2024</w:t>
      </w:r>
      <w:r>
        <w:rPr>
          <w:rFonts w:ascii="Times New Roman" w:eastAsia="Times New Roman" w:hAnsi="Times New Roman" w:cs="Times New Roman"/>
          <w:sz w:val="28"/>
          <w:szCs w:val="28"/>
        </w:rPr>
        <w:t>, о чем имеется соответствующая отметка на предписании.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исполнения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, что требования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, изложенные в пункте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исполнены,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 факт хранения собранных снежных масс на придомовой территории и многоквартирного дома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д.117.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казанные обстоятельства подтверждаются исследованными судом материалами дела, а именно: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 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составленным </w:t>
      </w:r>
      <w:r>
        <w:rPr>
          <w:rFonts w:ascii="Times New Roman" w:eastAsia="Times New Roman" w:hAnsi="Times New Roman" w:cs="Times New Roman"/>
          <w:sz w:val="28"/>
          <w:szCs w:val="28"/>
        </w:rPr>
        <w:t>в отсутствии законного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ООО УК «Уют</w:t>
      </w:r>
      <w:r>
        <w:rPr>
          <w:rFonts w:ascii="Times New Roman" w:eastAsia="Times New Roman" w:hAnsi="Times New Roman" w:cs="Times New Roman"/>
          <w:sz w:val="28"/>
          <w:szCs w:val="28"/>
        </w:rPr>
        <w:t>ный двор»;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контрольного мероприятия без взаимодей</w:t>
      </w:r>
      <w:r>
        <w:rPr>
          <w:rFonts w:ascii="Times New Roman" w:eastAsia="Times New Roman" w:hAnsi="Times New Roman" w:cs="Times New Roman"/>
          <w:sz w:val="28"/>
          <w:szCs w:val="28"/>
        </w:rPr>
        <w:t>ствия с контролируемым лицом №92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18.03.2024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копией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</w:t>
      </w:r>
      <w:r>
        <w:rPr>
          <w:rFonts w:ascii="Times New Roman" w:eastAsia="Times New Roman" w:hAnsi="Times New Roman" w:cs="Times New Roman"/>
          <w:sz w:val="28"/>
          <w:szCs w:val="28"/>
        </w:rPr>
        <w:t>дении выездного обследования №91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</w:t>
      </w:r>
      <w:r>
        <w:rPr>
          <w:rFonts w:ascii="Times New Roman" w:eastAsia="Times New Roman" w:hAnsi="Times New Roman" w:cs="Times New Roman"/>
          <w:sz w:val="28"/>
          <w:szCs w:val="28"/>
        </w:rPr>
        <w:t>ей предписания №12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сведениями о получении предписания ООО УК «Уютный двор»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задания на проведение контрольного мероприятия без взаимодействия с кон</w:t>
      </w:r>
      <w:r>
        <w:rPr>
          <w:rFonts w:ascii="Times New Roman" w:eastAsia="Times New Roman" w:hAnsi="Times New Roman" w:cs="Times New Roman"/>
          <w:sz w:val="28"/>
          <w:szCs w:val="28"/>
        </w:rPr>
        <w:t>тролируемым лицом №102 от 01.04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акта о прове</w:t>
      </w:r>
      <w:r>
        <w:rPr>
          <w:rFonts w:ascii="Times New Roman" w:eastAsia="Times New Roman" w:hAnsi="Times New Roman" w:cs="Times New Roman"/>
          <w:sz w:val="28"/>
          <w:szCs w:val="28"/>
        </w:rPr>
        <w:t>дении выездного обследования №110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 п.7 предписания №12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УК «Уютный двор» не исполнено.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типовым договором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многоквартирным домом №117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протокола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собрания собственников помещений в МКД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д.117 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25.12.2019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-информацией с сайта ГИС ЖКХ, согласно которой управляющей организацией, обслуживающей МКД №117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ООО УК «Уютный двор»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совокупности доказательств, исследованных в судебном заседании, мировой судья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невыполнения в установленный срок законного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лица, осуществляющего муниципальный контроль об устранении 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Законность предписания заключается в том, оно выдано тем органом (должностным лицом), в компетенцию которого входит осуществление муниципального контроля в сфере благоустройства.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изложенных выше нормативно-правовых актов и материалов, приложенных к протоколу по делу об административном правонарушении, следует, что предпи</w:t>
      </w:r>
      <w:r>
        <w:rPr>
          <w:rFonts w:ascii="Times New Roman" w:eastAsia="Times New Roman" w:hAnsi="Times New Roman" w:cs="Times New Roman"/>
          <w:sz w:val="28"/>
          <w:szCs w:val="28"/>
        </w:rPr>
        <w:t>сание муниципального контроля №12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уполномоченным на то должностным лицом Управления муниципального контроля Администрации города Ханты-Мансийска, в пределах своей компетенции, в адрес лица, уполномоченного устранить допущенные нарушения, с соблюдением порядка его вынесения, в предписании четко и ясно сформулированы конкретные действия, которые необходимо совершить исполнителю, правомерно установлен срок его исполнения, оно является доступным для понимания и исполнимым, в установленном законом порядке данное предписание не обжаловалось, не признано судом незаконным и не отменено.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может быть освобождено от наказания, если представит доказательства, что им были приняты все меры для соблюдения правил и норм, за нарушение которых установлена ответственность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Надлежащих доказательств, подтверждающих, что после получения предписания юридическое лицо предприняло в полном объеме </w:t>
      </w:r>
      <w:r>
        <w:rPr>
          <w:rFonts w:ascii="Times New Roman" w:eastAsia="Times New Roman" w:hAnsi="Times New Roman" w:cs="Times New Roman"/>
          <w:sz w:val="28"/>
          <w:szCs w:val="28"/>
        </w:rPr>
        <w:t>меры для надлежащего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по устранению нарушений законодательства, суду не представлено.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предписание получено юридическим лицом </w:t>
      </w:r>
      <w:r>
        <w:rPr>
          <w:rFonts w:ascii="Times New Roman" w:eastAsia="Times New Roman" w:hAnsi="Times New Roman" w:cs="Times New Roman"/>
          <w:sz w:val="28"/>
          <w:szCs w:val="28"/>
        </w:rPr>
        <w:t>21.03.2024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сроком исполнения до </w:t>
      </w:r>
      <w:r>
        <w:rPr>
          <w:rFonts w:ascii="Times New Roman" w:eastAsia="Times New Roman" w:hAnsi="Times New Roman" w:cs="Times New Roman"/>
          <w:sz w:val="28"/>
          <w:szCs w:val="28"/>
        </w:rPr>
        <w:t>02.04.2024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Доводы защитника о том, что работы по вывозу снежных масс не входят в обязанности управляющей организации, являются несостоятельными.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38291/entry/16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ЖК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или в случаях,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38291/entry/15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24 Минимального перечня услуг и работ, необходимых для обеспечения надлежащего содержания общего имущества в многоквартирном доме, и порядке их оказания и выполнения, утвержденного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354682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3 апреля 2013 г. №290, очистка придомовой территории от снега, очистка придомовой территории от наледи и льда относятся к работам и услугам по содержанию общего имущества в многоквартирном доме.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.«г» </w:t>
      </w:r>
      <w:hyperlink r:id="rId4" w:anchor="/document/12148944/entry/1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Правил содержания общего имущества в многоквартирном доме, утвержденных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48944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Российской Федерации от 13 августа 2006 года №491, предусмотрено, что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>общего имущества включает в себя, в том числе, уборку и санитарно-гигиеническую очистку помещений общего пользования, а также земельного участка, входящего в соста</w:t>
      </w:r>
      <w:r>
        <w:rPr>
          <w:rFonts w:ascii="Times New Roman" w:eastAsia="Times New Roman" w:hAnsi="Times New Roman" w:cs="Times New Roman"/>
          <w:sz w:val="28"/>
          <w:szCs w:val="28"/>
        </w:rPr>
        <w:t>в общего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защитника о том, что снежные массы не вывозились по просьбе жильцов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принимает во внимание, так как,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хранение собранных снежных масс на придомовых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территориях запрещено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Правилами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города Ханты-Мансийска, утвержденных решением Думы города от 02.06.2014 №5</w:t>
      </w:r>
      <w:r>
        <w:rPr>
          <w:rFonts w:ascii="Times New Roman" w:eastAsia="Times New Roman" w:hAnsi="Times New Roman" w:cs="Times New Roman"/>
          <w:sz w:val="28"/>
          <w:szCs w:val="28"/>
        </w:rPr>
        <w:t>17-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того, что ООО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«Уютный двор» надлежащим образом исполнена обязанность по очистке и уборке от снега </w:t>
      </w:r>
      <w:r>
        <w:rPr>
          <w:rFonts w:ascii="Times New Roman" w:eastAsia="Times New Roman" w:hAnsi="Times New Roman" w:cs="Times New Roman"/>
          <w:sz w:val="28"/>
          <w:szCs w:val="28"/>
        </w:rPr>
        <w:t>придомовой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территории, в ходе судебного заседания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правонарушения малозначительным не имеется,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предписания в срок создает влечет нарушение прав жильцов дома на санитарно-эпидемиологическое благополучие, благоприятные и безопасные условия проживания.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anchor="/document/12125267/entry/2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настоящим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anchor="/document/12125267/entry/2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ч.2 ст.2.1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 их совокупности, суд считает установленным, что в рассматриваемом случае юридическим лицом не были приняты все зависящие от него меры к исполнению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 органа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ООО 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ч.1 ст.19.5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законного предписания должностного лица,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законодательства.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и тяжесть совершенного им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имущественное и финансовое положение юридического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Правонарушение совершено против порядка управления, сведений о привлечении юридического лица к административной ответственности не представлено.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ч.1 ст.19.5 КоАП РФ предусматривает административную ответственность юридических лиц в виде административного штрафа в размере от десяти тысяч до двадцати тысяч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установленных обстоятельств дела, данных о юридическом лице, 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УК «Уютный двор»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штрафа в минимальном размере, предусмотренном санкцией ч.1 ст.19.5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ст.ст.23.1.,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ООО УК «Уютный двор»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ст.19.5 КоАП РФ и назначить ему наказание в виде штрафа в размере 10000 (десять тысяч)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округу-Югре (Администрация города Ханты-Мансийска, 04873031560).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8601003378 КПП 860101001,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Казначейский счет </w:t>
      </w:r>
      <w:r>
        <w:rPr>
          <w:rFonts w:ascii="Times New Roman" w:eastAsia="Times New Roman" w:hAnsi="Times New Roman" w:cs="Times New Roman"/>
          <w:sz w:val="28"/>
          <w:szCs w:val="28"/>
        </w:rPr>
        <w:t>031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006 43 0000000 18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700. Банк получателя: РКЦ Ханты-Мансийск//УФК по Ханты-Мансийскому автономному округу-Югре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. ЕКС: 401 02810245370000007, БИК: 00762163, КБК: 040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116 01194 01 0000 140 ОКТМО 71871000 УИН: </w:t>
      </w:r>
      <w:r>
        <w:rPr>
          <w:rFonts w:ascii="Times New Roman" w:eastAsia="Times New Roman" w:hAnsi="Times New Roman" w:cs="Times New Roman"/>
          <w:sz w:val="28"/>
          <w:szCs w:val="28"/>
        </w:rPr>
        <w:t>0319085402404000000000401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91609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BAFA7-562E-41EC-9436-F86CE66D75F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